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71" w:rsidRDefault="00D312EF" w:rsidP="0078355D">
      <w:pPr>
        <w:widowControl/>
        <w:wordWrap/>
        <w:autoSpaceDE/>
        <w:autoSpaceDN/>
        <w:jc w:val="left"/>
      </w:pPr>
      <w:proofErr w:type="gramStart"/>
      <w:r>
        <w:rPr>
          <w:rFonts w:hint="eastAsia"/>
        </w:rPr>
        <w:t>연구방식 :</w:t>
      </w:r>
      <w:proofErr w:type="gramEnd"/>
      <w:r>
        <w:rPr>
          <w:rFonts w:hint="eastAsia"/>
        </w:rPr>
        <w:t xml:space="preserve"> prospective study, clinical trial </w:t>
      </w:r>
      <w:r>
        <w:t>–</w:t>
      </w:r>
      <w:r>
        <w:rPr>
          <w:rFonts w:hint="eastAsia"/>
        </w:rPr>
        <w:t xml:space="preserve"> 1점, retrospective study + cohort </w:t>
      </w:r>
      <w:r>
        <w:t>–</w:t>
      </w:r>
      <w:r>
        <w:rPr>
          <w:rFonts w:hint="eastAsia"/>
        </w:rPr>
        <w:t xml:space="preserve"> 0.8점, retrospective study </w:t>
      </w:r>
      <w:r>
        <w:t>–</w:t>
      </w:r>
      <w:r>
        <w:rPr>
          <w:rFonts w:hint="eastAsia"/>
        </w:rPr>
        <w:t xml:space="preserve"> 0.6점</w:t>
      </w:r>
    </w:p>
    <w:tbl>
      <w:tblPr>
        <w:tblStyle w:val="a3"/>
        <w:tblpPr w:leftFromText="142" w:rightFromText="142" w:vertAnchor="page" w:horzAnchor="margin" w:tblpY="3436"/>
        <w:tblW w:w="0" w:type="auto"/>
        <w:tblLook w:val="04A0"/>
      </w:tblPr>
      <w:tblGrid>
        <w:gridCol w:w="1520"/>
        <w:gridCol w:w="1845"/>
        <w:gridCol w:w="712"/>
        <w:gridCol w:w="2978"/>
        <w:gridCol w:w="708"/>
        <w:gridCol w:w="708"/>
      </w:tblGrid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2557" w:type="dxa"/>
            <w:gridSpan w:val="2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연구 방식</w:t>
            </w:r>
          </w:p>
        </w:tc>
        <w:tc>
          <w:tcPr>
            <w:tcW w:w="3686" w:type="dxa"/>
            <w:gridSpan w:val="2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저널 등급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</w:p>
        </w:tc>
      </w:tr>
      <w:tr w:rsidR="009F643E" w:rsidRPr="007C0CBC" w:rsidTr="00D93054">
        <w:trPr>
          <w:trHeight w:val="624"/>
        </w:trPr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B04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Sabon-Roman"/>
                <w:kern w:val="0"/>
                <w:sz w:val="18"/>
                <w:szCs w:val="18"/>
              </w:rPr>
              <w:t xml:space="preserve">In the prospective, </w:t>
            </w:r>
            <w:r w:rsidRPr="007C0CBC">
              <w:rPr>
                <w:rFonts w:asciiTheme="majorHAnsi" w:eastAsiaTheme="majorHAnsi" w:hAnsiTheme="majorHAnsi" w:cs="Sabon-Roman" w:hint="eastAsia"/>
                <w:kern w:val="0"/>
                <w:sz w:val="18"/>
                <w:szCs w:val="18"/>
              </w:rPr>
              <w:t>r</w:t>
            </w:r>
            <w:r w:rsidRPr="007C0CBC">
              <w:rPr>
                <w:rFonts w:asciiTheme="majorHAnsi" w:eastAsiaTheme="majorHAnsi" w:hAnsiTheme="majorHAnsi" w:cs="Sabon-Roman"/>
                <w:kern w:val="0"/>
                <w:sz w:val="18"/>
                <w:szCs w:val="18"/>
              </w:rPr>
              <w:t xml:space="preserve">andomized, </w:t>
            </w:r>
            <w:r w:rsidRPr="007C0CBC">
              <w:rPr>
                <w:rFonts w:asciiTheme="majorHAnsi" w:eastAsiaTheme="majorHAnsi" w:hAnsiTheme="majorHAnsi" w:cs="Sabon-Roman" w:hint="eastAsia"/>
                <w:kern w:val="0"/>
                <w:sz w:val="18"/>
                <w:szCs w:val="18"/>
              </w:rPr>
              <w:t>c</w:t>
            </w:r>
            <w:r w:rsidRPr="007C0CBC">
              <w:rPr>
                <w:rFonts w:asciiTheme="majorHAnsi" w:eastAsiaTheme="majorHAnsi" w:hAnsiTheme="majorHAnsi" w:cs="Sabon-Roman"/>
                <w:kern w:val="0"/>
                <w:sz w:val="18"/>
                <w:szCs w:val="18"/>
              </w:rPr>
              <w:t>ontrolled study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B12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Palatino-Roman"/>
                <w:kern w:val="0"/>
                <w:sz w:val="18"/>
                <w:szCs w:val="18"/>
              </w:rPr>
              <w:t>Clinical outcomes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Optima-Oblique"/>
                <w:iCs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B15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Times New Roman"/>
                <w:color w:val="231F20"/>
                <w:kern w:val="0"/>
                <w:sz w:val="22"/>
              </w:rPr>
              <w:t>retrospective study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중국논문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1.2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B16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AdvPSTIM10-R"/>
                <w:kern w:val="0"/>
                <w:szCs w:val="20"/>
              </w:rPr>
              <w:t>clinical outcome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proofErr w:type="spellStart"/>
            <w:r w:rsidRPr="007C0CBC">
              <w:rPr>
                <w:rFonts w:asciiTheme="majorHAnsi" w:eastAsiaTheme="majorHAnsi" w:hAnsiTheme="majorHAnsi" w:cs="AdvPSTIM10-R"/>
                <w:kern w:val="0"/>
                <w:sz w:val="17"/>
                <w:szCs w:val="17"/>
              </w:rPr>
              <w:t>Eur</w:t>
            </w:r>
            <w:proofErr w:type="spellEnd"/>
            <w:r w:rsidRPr="007C0CBC">
              <w:rPr>
                <w:rFonts w:asciiTheme="majorHAnsi" w:eastAsiaTheme="majorHAnsi" w:hAnsiTheme="majorHAnsi" w:cs="AdvPSTIM10-R"/>
                <w:kern w:val="0"/>
                <w:sz w:val="17"/>
                <w:szCs w:val="17"/>
              </w:rPr>
              <w:t xml:space="preserve"> Spine J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B17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AdvTT5843c571"/>
                <w:kern w:val="0"/>
                <w:sz w:val="18"/>
                <w:szCs w:val="18"/>
              </w:rPr>
              <w:t xml:space="preserve">retrospectively </w:t>
            </w:r>
            <w:r w:rsidRPr="007C0CBC">
              <w:rPr>
                <w:rFonts w:asciiTheme="majorHAnsi" w:eastAsiaTheme="majorHAnsi" w:hAnsiTheme="majorHAnsi" w:cs="AdvTT5843c571" w:hint="eastAsia"/>
                <w:kern w:val="0"/>
                <w:sz w:val="18"/>
                <w:szCs w:val="18"/>
              </w:rPr>
              <w:t>e</w:t>
            </w:r>
            <w:r w:rsidRPr="007C0CBC">
              <w:rPr>
                <w:rFonts w:asciiTheme="majorHAnsi" w:eastAsiaTheme="majorHAnsi" w:hAnsiTheme="majorHAnsi" w:cs="AdvTT5843c571"/>
                <w:kern w:val="0"/>
                <w:sz w:val="18"/>
                <w:szCs w:val="18"/>
              </w:rPr>
              <w:t>xamined 915 consecutive patients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AdvTT5843c571"/>
                <w:kern w:val="0"/>
                <w:sz w:val="16"/>
                <w:szCs w:val="16"/>
              </w:rPr>
              <w:t>Surgical Neurology 68 (2007) 623– 631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1.4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C15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retrospective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기타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1.2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E02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ordWrap/>
              <w:adjustRightInd w:val="0"/>
              <w:jc w:val="left"/>
              <w:rPr>
                <w:rFonts w:asciiTheme="majorHAnsi" w:eastAsiaTheme="majorHAnsi" w:hAnsiTheme="majorHAnsi" w:cs="Optima"/>
                <w:kern w:val="0"/>
                <w:szCs w:val="20"/>
              </w:rPr>
            </w:pPr>
            <w:r w:rsidRPr="007C0CBC">
              <w:rPr>
                <w:rFonts w:asciiTheme="majorHAnsi" w:eastAsiaTheme="majorHAnsi" w:hAnsiTheme="majorHAnsi" w:cs="Optima"/>
                <w:kern w:val="0"/>
                <w:szCs w:val="20"/>
              </w:rPr>
              <w:t>We retrospectively evaluated the 65</w:t>
            </w:r>
          </w:p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proofErr w:type="gramStart"/>
            <w:r w:rsidRPr="007C0CBC">
              <w:rPr>
                <w:rFonts w:asciiTheme="majorHAnsi" w:eastAsiaTheme="majorHAnsi" w:hAnsiTheme="majorHAnsi" w:cs="Optima"/>
                <w:kern w:val="0"/>
                <w:szCs w:val="20"/>
              </w:rPr>
              <w:t>cases</w:t>
            </w:r>
            <w:proofErr w:type="gramEnd"/>
            <w:r w:rsidRPr="007C0CBC">
              <w:rPr>
                <w:rFonts w:asciiTheme="majorHAnsi" w:eastAsiaTheme="majorHAnsi" w:hAnsiTheme="majorHAnsi" w:cs="Optima"/>
                <w:kern w:val="0"/>
                <w:szCs w:val="20"/>
              </w:rPr>
              <w:t xml:space="preserve"> with more than 1.5 years of follow-up</w:t>
            </w:r>
            <w:r w:rsidRPr="007C0CBC">
              <w:rPr>
                <w:rFonts w:asciiTheme="majorHAnsi" w:eastAsiaTheme="majorHAnsi" w:hAnsiTheme="majorHAnsi" w:cs="Optima" w:hint="eastAsia"/>
                <w:kern w:val="0"/>
                <w:szCs w:val="20"/>
              </w:rPr>
              <w:t>.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Optima-Oblique"/>
                <w:iCs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1.4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E08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Palatino-Roman"/>
                <w:color w:val="231F20"/>
                <w:kern w:val="0"/>
                <w:sz w:val="16"/>
                <w:szCs w:val="16"/>
              </w:rPr>
              <w:t>A</w:t>
            </w:r>
            <w:r w:rsidRPr="007C0CBC">
              <w:rPr>
                <w:rFonts w:asciiTheme="majorHAnsi" w:eastAsiaTheme="majorHAnsi" w:hAnsiTheme="majorHAnsi" w:cs="Palatino-Roman" w:hint="eastAsia"/>
                <w:color w:val="231F20"/>
                <w:kern w:val="0"/>
                <w:sz w:val="16"/>
                <w:szCs w:val="16"/>
              </w:rPr>
              <w:t xml:space="preserve"> </w:t>
            </w:r>
            <w:r w:rsidRPr="007C0CBC">
              <w:rPr>
                <w:rFonts w:asciiTheme="majorHAnsi" w:eastAsiaTheme="majorHAnsi" w:hAnsiTheme="majorHAnsi" w:cs="Palatino-Roman"/>
                <w:color w:val="231F20"/>
                <w:kern w:val="0"/>
                <w:sz w:val="16"/>
                <w:szCs w:val="16"/>
              </w:rPr>
              <w:t xml:space="preserve"> prospective randomized trial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Optima"/>
                <w:color w:val="231F20"/>
                <w:kern w:val="0"/>
                <w:sz w:val="14"/>
                <w:szCs w:val="14"/>
              </w:rPr>
              <w:t>Neurosurgery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rPr>
          <w:trHeight w:val="285"/>
        </w:trPr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G13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DIN-Light"/>
                <w:kern w:val="0"/>
                <w:sz w:val="18"/>
                <w:szCs w:val="18"/>
              </w:rPr>
              <w:t>the clinical data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FuturiSW-Plain"/>
                <w:kern w:val="0"/>
                <w:sz w:val="17"/>
                <w:szCs w:val="17"/>
              </w:rPr>
              <w:t xml:space="preserve">J Korean </w:t>
            </w:r>
            <w:proofErr w:type="spellStart"/>
            <w:r w:rsidRPr="007C0CBC">
              <w:rPr>
                <w:rFonts w:asciiTheme="majorHAnsi" w:eastAsiaTheme="majorHAnsi" w:hAnsiTheme="majorHAnsi" w:cs="FuturiSW-Plain"/>
                <w:kern w:val="0"/>
                <w:sz w:val="17"/>
                <w:szCs w:val="17"/>
              </w:rPr>
              <w:t>Neurosurg</w:t>
            </w:r>
            <w:proofErr w:type="spellEnd"/>
            <w:r w:rsidRPr="007C0CBC">
              <w:rPr>
                <w:rFonts w:asciiTheme="majorHAnsi" w:eastAsiaTheme="majorHAnsi" w:hAnsiTheme="majorHAnsi" w:cs="FuturiSW-Plain"/>
                <w:kern w:val="0"/>
                <w:sz w:val="17"/>
                <w:szCs w:val="17"/>
              </w:rPr>
              <w:t xml:space="preserve"> Soc 39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1.6</w:t>
            </w:r>
          </w:p>
        </w:tc>
      </w:tr>
      <w:tr w:rsidR="009F643E" w:rsidRPr="007C0CBC" w:rsidTr="00D93054">
        <w:trPr>
          <w:trHeight w:val="285"/>
        </w:trPr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G15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DIN-Light"/>
                <w:kern w:val="0"/>
                <w:sz w:val="18"/>
                <w:szCs w:val="18"/>
              </w:rPr>
            </w:pPr>
            <w:r w:rsidRPr="007C0CBC">
              <w:rPr>
                <w:rFonts w:asciiTheme="majorHAnsi" w:eastAsiaTheme="majorHAnsi" w:hAnsiTheme="majorHAnsi" w:cs="DIN-Light"/>
                <w:kern w:val="0"/>
                <w:sz w:val="18"/>
                <w:szCs w:val="18"/>
              </w:rPr>
              <w:t>R</w:t>
            </w:r>
            <w:r w:rsidRPr="007C0CBC">
              <w:rPr>
                <w:rFonts w:asciiTheme="majorHAnsi" w:eastAsiaTheme="majorHAnsi" w:hAnsiTheme="majorHAnsi" w:cs="DIN-Light" w:hint="eastAsia"/>
                <w:kern w:val="0"/>
                <w:sz w:val="18"/>
                <w:szCs w:val="18"/>
              </w:rPr>
              <w:t>etrospective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FuturiSW-Plain"/>
                <w:kern w:val="0"/>
                <w:sz w:val="17"/>
                <w:szCs w:val="17"/>
              </w:rPr>
            </w:pPr>
            <w:r w:rsidRPr="007C0CBC">
              <w:rPr>
                <w:rFonts w:asciiTheme="majorHAnsi" w:eastAsiaTheme="majorHAnsi" w:hAnsiTheme="majorHAnsi" w:cs="FuturiSW-Plain" w:hint="eastAsia"/>
                <w:kern w:val="0"/>
                <w:sz w:val="17"/>
                <w:szCs w:val="17"/>
              </w:rPr>
              <w:t>Korean J Spine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0.6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1.2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I04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Univers"/>
                <w:kern w:val="0"/>
                <w:sz w:val="16"/>
                <w:szCs w:val="16"/>
              </w:rPr>
              <w:t>prospectively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Sabon-Roman"/>
                <w:kern w:val="0"/>
                <w:sz w:val="14"/>
                <w:szCs w:val="14"/>
              </w:rPr>
              <w:t>SPINE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J05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ordWrap/>
              <w:adjustRightInd w:val="0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AdvPTimes"/>
                <w:kern w:val="0"/>
                <w:szCs w:val="20"/>
              </w:rPr>
              <w:t xml:space="preserve">In </w:t>
            </w:r>
            <w:r w:rsidRPr="007C0CBC">
              <w:rPr>
                <w:rFonts w:asciiTheme="majorHAnsi" w:eastAsiaTheme="majorHAnsi" w:hAnsiTheme="majorHAnsi" w:cs="AdvPTimes" w:hint="eastAsia"/>
                <w:kern w:val="0"/>
                <w:szCs w:val="20"/>
              </w:rPr>
              <w:t xml:space="preserve"> </w:t>
            </w:r>
            <w:r w:rsidRPr="007C0CBC">
              <w:rPr>
                <w:rFonts w:asciiTheme="majorHAnsi" w:eastAsiaTheme="majorHAnsi" w:hAnsiTheme="majorHAnsi" w:cs="AdvPTimes"/>
                <w:kern w:val="0"/>
                <w:szCs w:val="20"/>
              </w:rPr>
              <w:t>this</w:t>
            </w:r>
            <w:r w:rsidRPr="007C0CBC">
              <w:rPr>
                <w:rFonts w:asciiTheme="majorHAnsi" w:eastAsiaTheme="majorHAnsi" w:hAnsiTheme="majorHAnsi" w:cs="AdvPTimes" w:hint="eastAsia"/>
                <w:kern w:val="0"/>
                <w:szCs w:val="20"/>
              </w:rPr>
              <w:t xml:space="preserve"> </w:t>
            </w:r>
            <w:r w:rsidRPr="007C0CBC">
              <w:rPr>
                <w:rFonts w:asciiTheme="majorHAnsi" w:eastAsiaTheme="majorHAnsi" w:hAnsiTheme="majorHAnsi" w:cs="AdvPTimes"/>
                <w:kern w:val="0"/>
                <w:szCs w:val="20"/>
              </w:rPr>
              <w:t>prospective study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proofErr w:type="spellStart"/>
            <w:r w:rsidRPr="007C0CBC">
              <w:rPr>
                <w:rFonts w:asciiTheme="majorHAnsi" w:eastAsiaTheme="majorHAnsi" w:hAnsiTheme="majorHAnsi" w:cs="AdvPTimes"/>
                <w:kern w:val="0"/>
                <w:sz w:val="17"/>
                <w:szCs w:val="17"/>
              </w:rPr>
              <w:t>Eur</w:t>
            </w:r>
            <w:proofErr w:type="spellEnd"/>
            <w:r w:rsidRPr="007C0CBC">
              <w:rPr>
                <w:rFonts w:asciiTheme="majorHAnsi" w:eastAsiaTheme="majorHAnsi" w:hAnsiTheme="majorHAnsi" w:cs="AdvPTimes"/>
                <w:kern w:val="0"/>
                <w:sz w:val="17"/>
                <w:szCs w:val="17"/>
              </w:rPr>
              <w:t xml:space="preserve"> Spine J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J06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/>
              </w:rPr>
              <w:t>C</w:t>
            </w:r>
            <w:r w:rsidRPr="007C0CBC">
              <w:rPr>
                <w:rFonts w:asciiTheme="majorHAnsi" w:eastAsiaTheme="majorHAnsi" w:hAnsiTheme="majorHAnsi" w:hint="eastAsia"/>
              </w:rPr>
              <w:t>linical trial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Times-Bold"/>
                <w:bCs/>
                <w:kern w:val="0"/>
                <w:sz w:val="18"/>
                <w:szCs w:val="18"/>
              </w:rPr>
              <w:t xml:space="preserve">J </w:t>
            </w:r>
            <w:r w:rsidRPr="007C0CBC">
              <w:rPr>
                <w:rFonts w:asciiTheme="majorHAnsi" w:eastAsiaTheme="majorHAnsi" w:hAnsiTheme="majorHAnsi" w:cs="Times-Bold" w:hint="eastAsia"/>
                <w:bCs/>
                <w:kern w:val="0"/>
                <w:sz w:val="18"/>
                <w:szCs w:val="18"/>
              </w:rPr>
              <w:t xml:space="preserve"> </w:t>
            </w:r>
            <w:proofErr w:type="spellStart"/>
            <w:r w:rsidRPr="007C0CBC">
              <w:rPr>
                <w:rFonts w:asciiTheme="majorHAnsi" w:eastAsiaTheme="majorHAnsi" w:hAnsiTheme="majorHAnsi" w:cs="Times-Bold"/>
                <w:bCs/>
                <w:kern w:val="0"/>
                <w:sz w:val="18"/>
                <w:szCs w:val="18"/>
              </w:rPr>
              <w:t>Neurosurg</w:t>
            </w:r>
            <w:proofErr w:type="spellEnd"/>
            <w:r w:rsidRPr="007C0CBC">
              <w:rPr>
                <w:rFonts w:asciiTheme="majorHAnsi" w:eastAsiaTheme="majorHAnsi" w:hAnsiTheme="majorHAnsi" w:cs="Times-Bold"/>
                <w:bCs/>
                <w:kern w:val="0"/>
                <w:sz w:val="18"/>
                <w:szCs w:val="18"/>
              </w:rPr>
              <w:t xml:space="preserve"> Spine 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0.8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1.8</w:t>
            </w:r>
          </w:p>
        </w:tc>
      </w:tr>
      <w:tr w:rsidR="009F643E" w:rsidRPr="007C0CBC" w:rsidTr="00D93054">
        <w:tc>
          <w:tcPr>
            <w:tcW w:w="1520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K01</w:t>
            </w:r>
          </w:p>
        </w:tc>
        <w:tc>
          <w:tcPr>
            <w:tcW w:w="1845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RCT</w:t>
            </w:r>
          </w:p>
        </w:tc>
        <w:tc>
          <w:tcPr>
            <w:tcW w:w="712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297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cs="Syntax-Roman"/>
                <w:color w:val="292526"/>
                <w:kern w:val="0"/>
                <w:sz w:val="14"/>
                <w:szCs w:val="14"/>
              </w:rPr>
              <w:t>JAMA</w:t>
            </w:r>
            <w:r w:rsidRPr="007C0CBC">
              <w:rPr>
                <w:rFonts w:asciiTheme="majorHAnsi" w:eastAsiaTheme="majorHAnsi" w:hAnsiTheme="majorHAnsi" w:cs="Syntax-Roman" w:hint="eastAsia"/>
                <w:color w:val="292526"/>
                <w:kern w:val="0"/>
                <w:sz w:val="14"/>
                <w:szCs w:val="14"/>
              </w:rPr>
              <w:t>!!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C0CBC"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708" w:type="dxa"/>
          </w:tcPr>
          <w:p w:rsidR="009F643E" w:rsidRPr="007C0CBC" w:rsidRDefault="009F643E" w:rsidP="00D312E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hint="eastAsia"/>
              </w:rPr>
            </w:pPr>
            <w:r w:rsidRPr="007C0CBC">
              <w:rPr>
                <w:rFonts w:asciiTheme="majorHAnsi" w:eastAsiaTheme="majorHAnsi" w:hAnsiTheme="majorHAnsi" w:hint="eastAsia"/>
              </w:rPr>
              <w:t>2</w:t>
            </w:r>
          </w:p>
        </w:tc>
      </w:tr>
    </w:tbl>
    <w:p w:rsidR="009F695E" w:rsidRDefault="00D312EF" w:rsidP="0078355D">
      <w:pPr>
        <w:widowControl/>
        <w:wordWrap/>
        <w:autoSpaceDE/>
        <w:autoSpaceDN/>
        <w:jc w:val="left"/>
      </w:pPr>
      <w:proofErr w:type="gramStart"/>
      <w:r>
        <w:rPr>
          <w:rFonts w:hint="eastAsia"/>
        </w:rPr>
        <w:t>저널등급 :</w:t>
      </w:r>
      <w:proofErr w:type="gramEnd"/>
      <w:r>
        <w:rPr>
          <w:rFonts w:hint="eastAsia"/>
        </w:rPr>
        <w:t xml:space="preserve"> JAMA, NEJM, lancet </w:t>
      </w:r>
      <w:r>
        <w:t>–</w:t>
      </w:r>
      <w:r>
        <w:rPr>
          <w:rFonts w:hint="eastAsia"/>
        </w:rPr>
        <w:t xml:space="preserve"> 1점, 일반적인 SCI </w:t>
      </w:r>
      <w:r>
        <w:t>–</w:t>
      </w:r>
      <w:r>
        <w:rPr>
          <w:rFonts w:hint="eastAsia"/>
        </w:rPr>
        <w:t xml:space="preserve"> 0.8점, 국내, 기타 </w:t>
      </w:r>
      <w:r>
        <w:t>–</w:t>
      </w:r>
      <w:r>
        <w:rPr>
          <w:rFonts w:hint="eastAsia"/>
        </w:rPr>
        <w:t xml:space="preserve"> 0.6점</w:t>
      </w:r>
    </w:p>
    <w:sectPr w:rsidR="009F695E" w:rsidSect="006D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F41" w:rsidRDefault="00E10F41" w:rsidP="007E2CE2">
      <w:r>
        <w:separator/>
      </w:r>
    </w:p>
  </w:endnote>
  <w:endnote w:type="continuationSeparator" w:id="0">
    <w:p w:rsidR="00E10F41" w:rsidRDefault="00E10F41" w:rsidP="007E2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9060000" w:usb2="00000010" w:usb3="00000000" w:csb0="00080001" w:csb1="00000000"/>
  </w:font>
  <w:font w:name="Optim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STIM10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DIN-Light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FuturiSW-Plain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ntax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F41" w:rsidRDefault="00E10F41" w:rsidP="007E2CE2">
      <w:r>
        <w:separator/>
      </w:r>
    </w:p>
  </w:footnote>
  <w:footnote w:type="continuationSeparator" w:id="0">
    <w:p w:rsidR="00E10F41" w:rsidRDefault="00E10F41" w:rsidP="007E2C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246"/>
    <w:rsid w:val="000108B4"/>
    <w:rsid w:val="000129B9"/>
    <w:rsid w:val="00026C35"/>
    <w:rsid w:val="00137F9F"/>
    <w:rsid w:val="001462BA"/>
    <w:rsid w:val="002B529A"/>
    <w:rsid w:val="002B5EB8"/>
    <w:rsid w:val="002C1049"/>
    <w:rsid w:val="002C43B7"/>
    <w:rsid w:val="003A78EF"/>
    <w:rsid w:val="004317D5"/>
    <w:rsid w:val="004B5B88"/>
    <w:rsid w:val="00572179"/>
    <w:rsid w:val="005C4A3F"/>
    <w:rsid w:val="005C5246"/>
    <w:rsid w:val="006B3113"/>
    <w:rsid w:val="006D6871"/>
    <w:rsid w:val="0070358A"/>
    <w:rsid w:val="0078355D"/>
    <w:rsid w:val="007C0CBC"/>
    <w:rsid w:val="007E2CE2"/>
    <w:rsid w:val="008C64C2"/>
    <w:rsid w:val="009032C4"/>
    <w:rsid w:val="00912836"/>
    <w:rsid w:val="00980C83"/>
    <w:rsid w:val="009D05EC"/>
    <w:rsid w:val="009F643E"/>
    <w:rsid w:val="009F695E"/>
    <w:rsid w:val="00AE450A"/>
    <w:rsid w:val="00AF3BCA"/>
    <w:rsid w:val="00B87E8A"/>
    <w:rsid w:val="00BC0CED"/>
    <w:rsid w:val="00CB1EAA"/>
    <w:rsid w:val="00CF1190"/>
    <w:rsid w:val="00D312EF"/>
    <w:rsid w:val="00D35E72"/>
    <w:rsid w:val="00E03734"/>
    <w:rsid w:val="00E10F41"/>
    <w:rsid w:val="00E41905"/>
    <w:rsid w:val="00E65CCD"/>
    <w:rsid w:val="00E9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7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E2C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2CE2"/>
  </w:style>
  <w:style w:type="paragraph" w:styleId="a5">
    <w:name w:val="footer"/>
    <w:basedOn w:val="a"/>
    <w:link w:val="Char0"/>
    <w:uiPriority w:val="99"/>
    <w:semiHidden/>
    <w:unhideWhenUsed/>
    <w:rsid w:val="007E2C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2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 Kyum</dc:creator>
  <cp:lastModifiedBy>In Kyum</cp:lastModifiedBy>
  <cp:revision>11</cp:revision>
  <dcterms:created xsi:type="dcterms:W3CDTF">2011-02-22T15:04:00Z</dcterms:created>
  <dcterms:modified xsi:type="dcterms:W3CDTF">2011-02-27T10:20:00Z</dcterms:modified>
</cp:coreProperties>
</file>